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228" w:rsidRDefault="001A5499">
      <w:pPr>
        <w:spacing w:after="0" w:line="259" w:lineRule="auto"/>
        <w:ind w:left="0" w:right="169" w:firstLine="0"/>
        <w:jc w:val="right"/>
      </w:pPr>
      <w:r>
        <w:rPr>
          <w:noProof/>
        </w:rPr>
        <w:drawing>
          <wp:inline distT="0" distB="0" distL="0" distR="0">
            <wp:extent cx="5650865" cy="1764665"/>
            <wp:effectExtent l="0" t="0" r="6985" b="6985"/>
            <wp:docPr id="414" name="Pictur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Picture 4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264228" w:rsidRDefault="001A5499">
      <w:pPr>
        <w:spacing w:after="0" w:line="259" w:lineRule="auto"/>
        <w:ind w:left="98" w:right="0" w:firstLine="0"/>
        <w:jc w:val="left"/>
      </w:pPr>
      <w:r>
        <w:rPr>
          <w:sz w:val="20"/>
        </w:rPr>
        <w:t xml:space="preserve"> </w:t>
      </w:r>
    </w:p>
    <w:p w:rsidR="00264228" w:rsidRDefault="001A5499">
      <w:pPr>
        <w:spacing w:after="0" w:line="259" w:lineRule="auto"/>
        <w:ind w:left="98" w:right="0" w:firstLine="0"/>
        <w:jc w:val="left"/>
      </w:pPr>
      <w:r>
        <w:rPr>
          <w:sz w:val="20"/>
        </w:rPr>
        <w:t xml:space="preserve"> </w:t>
      </w:r>
    </w:p>
    <w:p w:rsidR="00264228" w:rsidRDefault="001A5499" w:rsidP="0045095C">
      <w:pPr>
        <w:spacing w:after="242" w:line="259" w:lineRule="auto"/>
        <w:ind w:left="98" w:right="0" w:firstLine="0"/>
        <w:jc w:val="center"/>
      </w:pPr>
      <w:r>
        <w:rPr>
          <w:b/>
          <w:sz w:val="28"/>
        </w:rPr>
        <w:t>Общая информация</w:t>
      </w:r>
    </w:p>
    <w:p w:rsidR="00264228" w:rsidRDefault="001A5499" w:rsidP="001A5499">
      <w:pPr>
        <w:spacing w:after="64" w:line="259" w:lineRule="auto"/>
        <w:ind w:left="142" w:firstLine="98"/>
      </w:pPr>
      <w:r>
        <w:t xml:space="preserve">Центр образования цифрового и гуманитарного профилей «Точка роста» на базе </w:t>
      </w:r>
      <w:r w:rsidRPr="001A5499">
        <w:t>Государственного бюджетного общеобразовательного учреждения «</w:t>
      </w:r>
      <w:proofErr w:type="spellStart"/>
      <w:r w:rsidRPr="001A5499">
        <w:t>Тетюшская</w:t>
      </w:r>
      <w:proofErr w:type="spellEnd"/>
      <w:r w:rsidRPr="001A5499">
        <w:t xml:space="preserve"> кадетская школа-интернат имени генерал-майора </w:t>
      </w:r>
      <w:proofErr w:type="spellStart"/>
      <w:r w:rsidRPr="001A5499">
        <w:t>Хапаева</w:t>
      </w:r>
      <w:proofErr w:type="spellEnd"/>
      <w:r w:rsidRPr="001A5499">
        <w:t xml:space="preserve"> Владимира Аверкиевича»</w:t>
      </w:r>
      <w:r>
        <w:t xml:space="preserve"> создан в 2020 году в рамках федерального проекта «Современная </w:t>
      </w:r>
      <w:r>
        <w:t>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 научного, технического и гуманитарного профилей с использованием современного оборудовани</w:t>
      </w:r>
      <w:r>
        <w:t xml:space="preserve">я. </w:t>
      </w:r>
    </w:p>
    <w:p w:rsidR="00264228" w:rsidRDefault="001A5499">
      <w:pPr>
        <w:ind w:left="197" w:right="105"/>
      </w:pPr>
      <w:r>
        <w:t>Ц</w:t>
      </w:r>
      <w:r>
        <w:t>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</w:t>
      </w:r>
      <w:r>
        <w:t>орудования,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</w:t>
      </w:r>
      <w:r>
        <w:t xml:space="preserve">ся: </w:t>
      </w:r>
    </w:p>
    <w:p w:rsidR="001A5499" w:rsidRDefault="001A5499">
      <w:pPr>
        <w:numPr>
          <w:ilvl w:val="0"/>
          <w:numId w:val="1"/>
        </w:numPr>
        <w:ind w:right="0" w:hanging="202"/>
      </w:pPr>
      <w:r>
        <w:t>реализация основных и дополнительных общеобразовательных программ цифрового, естественнонаучного</w:t>
      </w:r>
      <w:r>
        <w:t xml:space="preserve">, технического, гуманитарного и социокультурного профилей; </w:t>
      </w:r>
    </w:p>
    <w:p w:rsidR="001A5499" w:rsidRDefault="001A5499" w:rsidP="001A5499">
      <w:pPr>
        <w:numPr>
          <w:ilvl w:val="0"/>
          <w:numId w:val="1"/>
        </w:numPr>
        <w:ind w:right="0" w:hanging="202"/>
      </w:pPr>
      <w:r>
        <w:t xml:space="preserve">привлечение обучающихся и их </w:t>
      </w:r>
      <w:proofErr w:type="gramStart"/>
      <w:r>
        <w:t>родителей(</w:t>
      </w:r>
      <w:proofErr w:type="gramEnd"/>
      <w:r>
        <w:t>законных представителей) к соответствующей деятельност</w:t>
      </w:r>
      <w:r>
        <w:t xml:space="preserve">и в рамках реализации вышеуказанных программ; </w:t>
      </w:r>
    </w:p>
    <w:p w:rsidR="00264228" w:rsidRDefault="001A5499" w:rsidP="001A5499">
      <w:pPr>
        <w:numPr>
          <w:ilvl w:val="0"/>
          <w:numId w:val="1"/>
        </w:numPr>
        <w:ind w:right="0" w:hanging="202"/>
      </w:pPr>
      <w:bookmarkStart w:id="0" w:name="_GoBack"/>
      <w:bookmarkEnd w:id="0"/>
      <w:r>
        <w:t xml:space="preserve">внеурочная деятельность для поддержки изучения предметов естественнонаучной направленностей; </w:t>
      </w:r>
    </w:p>
    <w:p w:rsidR="00264228" w:rsidRDefault="001A5499">
      <w:pPr>
        <w:ind w:left="197" w:right="0"/>
      </w:pPr>
      <w:r>
        <w:t xml:space="preserve">-проведение внеклассных мероприятий для обучающихся; </w:t>
      </w:r>
    </w:p>
    <w:p w:rsidR="00264228" w:rsidRDefault="001A5499">
      <w:pPr>
        <w:numPr>
          <w:ilvl w:val="0"/>
          <w:numId w:val="1"/>
        </w:numPr>
        <w:ind w:right="0" w:hanging="202"/>
      </w:pPr>
      <w:r>
        <w:t>организация образовательных мероприятий, в том числе в диста</w:t>
      </w:r>
      <w:r>
        <w:t xml:space="preserve">нционном формате с участием обучающихся из других образовательных организаций. </w:t>
      </w:r>
    </w:p>
    <w:p w:rsidR="00264228" w:rsidRDefault="001A5499">
      <w:pPr>
        <w:numPr>
          <w:ilvl w:val="0"/>
          <w:numId w:val="1"/>
        </w:numPr>
        <w:ind w:right="0" w:hanging="202"/>
      </w:pPr>
      <w:r>
        <w:t xml:space="preserve">Центры «Точка роста» создаются при поддержке Министерства просвещения Российской Федерации. </w:t>
      </w:r>
    </w:p>
    <w:p w:rsidR="00264228" w:rsidRDefault="001A5499">
      <w:pPr>
        <w:numPr>
          <w:ilvl w:val="0"/>
          <w:numId w:val="1"/>
        </w:numPr>
        <w:ind w:right="0" w:hanging="202"/>
      </w:pPr>
      <w:r>
        <w:t>Адрес сайта Министерства просвещения Российской Федерации:</w:t>
      </w:r>
      <w:hyperlink r:id="rId6">
        <w:r>
          <w:t xml:space="preserve"> </w:t>
        </w:r>
      </w:hyperlink>
      <w:hyperlink r:id="rId7">
        <w:r>
          <w:rPr>
            <w:color w:val="006AC3"/>
            <w:u w:val="single" w:color="006AC3"/>
          </w:rPr>
          <w:t>https://edu.gov.ru/</w:t>
        </w:r>
      </w:hyperlink>
      <w:hyperlink r:id="rId8">
        <w:r>
          <w:t>.</w:t>
        </w:r>
      </w:hyperlink>
      <w:r>
        <w:t xml:space="preserve"> </w:t>
      </w:r>
    </w:p>
    <w:p w:rsidR="00264228" w:rsidRDefault="001A5499">
      <w:pPr>
        <w:numPr>
          <w:ilvl w:val="0"/>
          <w:numId w:val="1"/>
        </w:numPr>
        <w:ind w:right="0" w:hanging="202"/>
      </w:pPr>
      <w:r>
        <w:t>Федеральным оператором мероприятий по созданию центров образования естественнонаучной и технологической направленносте</w:t>
      </w:r>
      <w:r>
        <w:t xml:space="preserve">й «Точка роста» является Федеральное государственное автономное учреждение "Центр просветительских инициатив </w:t>
      </w:r>
    </w:p>
    <w:p w:rsidR="00264228" w:rsidRDefault="001A5499">
      <w:pPr>
        <w:ind w:left="197" w:right="0"/>
      </w:pPr>
      <w:r>
        <w:t xml:space="preserve">Министерства просвещения Российской Федерации" </w:t>
      </w:r>
    </w:p>
    <w:p w:rsidR="00264228" w:rsidRDefault="001A5499">
      <w:pPr>
        <w:numPr>
          <w:ilvl w:val="0"/>
          <w:numId w:val="1"/>
        </w:numPr>
        <w:ind w:right="0" w:hanging="202"/>
      </w:pPr>
      <w:r>
        <w:t>Адрес сайта Федерального оператора:</w:t>
      </w:r>
      <w:hyperlink r:id="rId9">
        <w:r>
          <w:t xml:space="preserve"> </w:t>
        </w:r>
      </w:hyperlink>
      <w:hyperlink r:id="rId10">
        <w:r>
          <w:rPr>
            <w:color w:val="006AC3"/>
            <w:u w:val="single" w:color="006AC3"/>
          </w:rPr>
          <w:t>https://mpcenter.ru/</w:t>
        </w:r>
      </w:hyperlink>
      <w:hyperlink r:id="rId11">
        <w:r>
          <w:t xml:space="preserve"> </w:t>
        </w:r>
      </w:hyperlink>
    </w:p>
    <w:p w:rsidR="00264228" w:rsidRDefault="001A5499" w:rsidP="00A91D9C">
      <w:pPr>
        <w:numPr>
          <w:ilvl w:val="0"/>
          <w:numId w:val="1"/>
        </w:numPr>
        <w:spacing w:after="0" w:line="259" w:lineRule="auto"/>
        <w:ind w:right="0" w:firstLine="0"/>
        <w:jc w:val="left"/>
      </w:pPr>
      <w:r>
        <w:t xml:space="preserve">Информация о национальном проекте «Образование» размещена на сайте Министерства просвещения </w:t>
      </w:r>
      <w:r>
        <w:t>Российской Федерации по ссылке:</w:t>
      </w:r>
      <w:hyperlink r:id="rId12">
        <w:r>
          <w:t xml:space="preserve"> </w:t>
        </w:r>
      </w:hyperlink>
      <w:hyperlink r:id="rId13">
        <w:r w:rsidRPr="0045095C">
          <w:rPr>
            <w:color w:val="006AC3"/>
            <w:u w:val="single" w:color="006AC3"/>
          </w:rPr>
          <w:t>https://edu.gov.ru/national</w:t>
        </w:r>
      </w:hyperlink>
      <w:hyperlink r:id="rId14">
        <w:r w:rsidRPr="0045095C">
          <w:rPr>
            <w:color w:val="006AC3"/>
            <w:u w:val="single" w:color="006AC3"/>
          </w:rPr>
          <w:t>-</w:t>
        </w:r>
      </w:hyperlink>
      <w:hyperlink r:id="rId15">
        <w:r w:rsidRPr="0045095C">
          <w:rPr>
            <w:color w:val="006AC3"/>
            <w:u w:val="single" w:color="006AC3"/>
          </w:rPr>
          <w:t>project/</w:t>
        </w:r>
      </w:hyperlink>
      <w:hyperlink r:id="rId16">
        <w:r>
          <w:t xml:space="preserve"> </w:t>
        </w:r>
      </w:hyperlink>
    </w:p>
    <w:sectPr w:rsidR="00264228" w:rsidSect="0045095C">
      <w:pgSz w:w="11911" w:h="16841"/>
      <w:pgMar w:top="284" w:right="735" w:bottom="851" w:left="15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AFE"/>
    <w:multiLevelType w:val="hybridMultilevel"/>
    <w:tmpl w:val="84E847A0"/>
    <w:lvl w:ilvl="0" w:tplc="54B62AD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467F4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48B8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8D154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F637D2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187A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8BC1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0211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03D4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28"/>
    <w:rsid w:val="001A5499"/>
    <w:rsid w:val="00264228"/>
    <w:rsid w:val="0045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8709"/>
  <w15:docId w15:val="{43B22EAE-C2D6-490F-BEA6-82E2AF91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6" w:lineRule="auto"/>
      <w:ind w:left="10" w:right="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s://edu.gov.ru/national-projec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edu.gov.ru/national-projec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gov.ru/national-projec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edu.tatar.ru/kukmor/sch3/page4987810.htm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edu.gov.ru/national-project/" TargetMode="External"/><Relationship Id="rId10" Type="http://schemas.openxmlformats.org/officeDocument/2006/relationships/hyperlink" Target="https://edu.tatar.ru/kukmor/sch3/page498781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sch3/page4987810.htm" TargetMode="External"/><Relationship Id="rId1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Компьютер</cp:lastModifiedBy>
  <cp:revision>3</cp:revision>
  <dcterms:created xsi:type="dcterms:W3CDTF">2023-04-20T09:19:00Z</dcterms:created>
  <dcterms:modified xsi:type="dcterms:W3CDTF">2023-04-20T09:21:00Z</dcterms:modified>
</cp:coreProperties>
</file>